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65A1575">
      <w:pPr>
        <w:pStyle w:val="style1"/>
        <w:jc w:val="center"/>
        <w:rPr>
          <w:sz w:val="30"/>
          <w:szCs w:val="30"/>
        </w:rPr>
      </w:pPr>
      <w:r>
        <w:rPr>
          <w:rFonts w:hint="default"/>
          <w:sz w:val="30"/>
          <w:szCs w:val="30"/>
          <w:lang w:val="en-US"/>
        </w:rPr>
        <w:t>2025</w:t>
      </w:r>
      <w:r>
        <w:rPr>
          <w:rFonts w:hint="eastAsia"/>
          <w:sz w:val="30"/>
          <w:szCs w:val="30"/>
        </w:rPr>
        <w:t>“燃动紫金·</w:t>
      </w:r>
      <w:r>
        <w:rPr>
          <w:rFonts w:hint="eastAsia"/>
          <w:sz w:val="30"/>
          <w:szCs w:val="30"/>
        </w:rPr>
        <w:t>Five</w:t>
      </w:r>
      <w:r>
        <w:rPr>
          <w:rFonts w:hint="eastAsia"/>
          <w:sz w:val="30"/>
          <w:szCs w:val="30"/>
        </w:rPr>
        <w:t>挑战赛”比赛赛制及比赛规则</w:t>
      </w:r>
    </w:p>
    <w:p w14:paraId="68E87DD9">
      <w:pPr>
        <w:pStyle w:val="style0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</w:t>
      </w:r>
      <w:r>
        <w:rPr>
          <w:rFonts w:hint="eastAsia"/>
          <w:b/>
          <w:bCs/>
          <w:sz w:val="30"/>
          <w:szCs w:val="30"/>
        </w:rPr>
        <w:t>比赛</w:t>
      </w:r>
      <w:r>
        <w:rPr>
          <w:rFonts w:hint="eastAsia"/>
          <w:b/>
          <w:bCs/>
          <w:sz w:val="30"/>
          <w:szCs w:val="30"/>
        </w:rPr>
        <w:t>赛制：</w:t>
      </w:r>
    </w:p>
    <w:p w14:paraId="3B88DCA8">
      <w:pPr>
        <w:pStyle w:val="style0"/>
        <w:ind w:firstLineChars="200"/>
        <w:jc w:val="left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本次活动采用积分赛制，分为积分打卡赛与PK挑战赛两个阶段。各参赛团队需先完成积分打卡赛打卡表所列全部项目（项目完成顺序不限），每完成1个项目，按该项目专属规则核算并累加对应得分。活动上午9:00开启团队签到，12:00签到通道关闭，未在规定时间内完成签到的团队，视为自动弃权，不得再参与本次活动任何环节。</w:t>
      </w:r>
    </w:p>
    <w:p w14:paraId="7A725EFC">
      <w:pPr>
        <w:pStyle w:val="style0"/>
        <w:ind w:firstLineChars="200"/>
        <w:jc w:val="left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各团队完成全部5个积分打卡赛项目后，可自愿邀约其他队伍发起PK挑战赛（参与与否不做强制要求）。完成积分打卡赛及可选的PK挑战赛后，需前往终点提交打卡表，各项目成绩由对应项目组单独统计，再结合PK挑战赛成绩进行加减核算。终点计分处将核查团队是否全部完赛，汇总统计最终总积分</w:t>
      </w:r>
      <w:r>
        <w:rPr>
          <w:rFonts w:hint="eastAsia"/>
          <w:sz w:val="30"/>
          <w:szCs w:val="30"/>
          <w:lang w:val="en-US" w:eastAsia="zh-CN"/>
        </w:rPr>
        <w:t>。</w:t>
      </w:r>
    </w:p>
    <w:p w14:paraId="605EFB7D">
      <w:pPr>
        <w:pStyle w:val="style0"/>
        <w:ind w:firstLineChars="200"/>
        <w:jc w:val="left"/>
        <w:rPr>
          <w:sz w:val="30"/>
          <w:szCs w:val="30"/>
        </w:rPr>
      </w:pPr>
      <w:r>
        <w:rPr>
          <w:sz w:val="30"/>
          <w:szCs w:val="30"/>
          <w:lang w:val="en-US"/>
        </w:rPr>
        <w:t>下午14:00举行颁奖仪式，依据最终积分排名，取前三名授予奖状及奖品；若多支团队积分相同，则并列对应名次获奖。</w:t>
      </w:r>
    </w:p>
    <w:p w14:paraId="4E27F719">
      <w:pPr>
        <w:pStyle w:val="style0"/>
        <w:jc w:val="lef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二、比赛规则</w:t>
      </w:r>
    </w:p>
    <w:p w14:paraId="621A8548">
      <w:pPr>
        <w:pStyle w:val="style0"/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打卡晋级赛项</w:t>
      </w:r>
    </w:p>
    <w:p w14:paraId="2E780063">
      <w:pPr>
        <w:pStyle w:val="style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临门一脚</w:t>
      </w:r>
    </w:p>
    <w:p w14:paraId="4CB398A7">
      <w:pPr>
        <w:pStyle w:val="style0"/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射球点与得分框间隔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米（得分框为一个由九个方格组成的正方形）场边距离射球点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米，每名选手场边出发，到达射球点进行一次点球，踢进最上面一行的方格得</w:t>
      </w:r>
      <w:r>
        <w:rPr>
          <w:rFonts w:hint="default"/>
          <w:sz w:val="30"/>
          <w:szCs w:val="30"/>
          <w:lang w:val="en-US"/>
        </w:rPr>
        <w:t>3</w:t>
      </w:r>
      <w:r>
        <w:rPr>
          <w:rFonts w:hint="eastAsia"/>
          <w:sz w:val="30"/>
          <w:szCs w:val="30"/>
          <w:lang w:val="en-US" w:eastAsia="zh-CN"/>
        </w:rPr>
        <w:t>分</w:t>
      </w:r>
      <w:r>
        <w:rPr>
          <w:rFonts w:hint="eastAsia"/>
          <w:sz w:val="30"/>
          <w:szCs w:val="30"/>
        </w:rPr>
        <w:t>，踢进中间一行的方格得</w:t>
      </w:r>
      <w:r>
        <w:rPr>
          <w:rFonts w:hint="default"/>
          <w:sz w:val="30"/>
          <w:szCs w:val="30"/>
          <w:lang w:val="en-US"/>
        </w:rPr>
        <w:t>2</w:t>
      </w:r>
      <w:r>
        <w:rPr>
          <w:rFonts w:hint="eastAsia"/>
          <w:sz w:val="30"/>
          <w:szCs w:val="30"/>
          <w:lang w:val="en-US" w:eastAsia="zh-CN"/>
        </w:rPr>
        <w:t>分</w:t>
      </w:r>
      <w:r>
        <w:rPr>
          <w:rFonts w:hint="eastAsia"/>
          <w:sz w:val="30"/>
          <w:szCs w:val="30"/>
        </w:rPr>
        <w:t>，踢进最下面一行的方格得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分，</w:t>
      </w:r>
      <w:r>
        <w:rPr>
          <w:rFonts w:hint="eastAsia"/>
          <w:sz w:val="30"/>
          <w:szCs w:val="30"/>
        </w:rPr>
        <w:t>取队伍</w:t>
      </w:r>
      <w:r>
        <w:rPr>
          <w:rFonts w:hint="eastAsia"/>
          <w:sz w:val="30"/>
          <w:szCs w:val="30"/>
        </w:rPr>
        <w:t>总成绩计入。</w:t>
      </w:r>
      <w:r>
        <w:rPr>
          <w:rFonts w:hint="eastAsia"/>
          <w:sz w:val="30"/>
          <w:szCs w:val="30"/>
          <w:lang w:eastAsia="zh-CN"/>
        </w:rPr>
        <w:t>踢飞的球由参赛选手自己捡。</w:t>
      </w:r>
    </w:p>
    <w:p w14:paraId="20F40B79">
      <w:pPr>
        <w:pStyle w:val="style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背水一战</w:t>
      </w:r>
    </w:p>
    <w:p w14:paraId="4D68DB67">
      <w:pPr>
        <w:pStyle w:val="style0"/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五名选手两两相距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米，站在各自的位置线（比赛过程中不得越线）两侧，两名选手同向站立，皆可左右移动；投球过程中，等待球入筐或落地后再进行下一次投球。一号选手向背后抛球，二号选手持筺接球，二号选手向背后抛球，三号选手持筺接球，以此类推，接力抛球，最终以投进球个数为评分标准，接一个球一分。</w:t>
      </w:r>
    </w:p>
    <w:p w14:paraId="4AB5CBF8">
      <w:pPr>
        <w:pStyle w:val="style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3.</w:t>
      </w:r>
      <w:r>
        <w:rPr>
          <w:rFonts w:hint="eastAsia"/>
          <w:sz w:val="30"/>
          <w:szCs w:val="30"/>
          <w:lang w:eastAsia="zh-CN"/>
        </w:rPr>
        <w:t>逗你一回</w:t>
      </w:r>
    </w:p>
    <w:p w14:paraId="3B5EC2DC">
      <w:pPr>
        <w:pStyle w:val="style0"/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五人团队站成一排</w:t>
      </w:r>
      <w:r>
        <w:rPr>
          <w:rFonts w:hint="eastAsia"/>
          <w:sz w:val="30"/>
          <w:szCs w:val="30"/>
        </w:rPr>
        <w:t>，把手放在身体两侧，</w:t>
      </w:r>
      <w:r>
        <w:rPr>
          <w:rFonts w:hint="eastAsia"/>
          <w:sz w:val="30"/>
          <w:szCs w:val="30"/>
          <w:lang w:eastAsia="zh-CN"/>
        </w:rPr>
        <w:t>项目裁判按顺序依次向参赛选手</w:t>
      </w:r>
      <w:r>
        <w:rPr>
          <w:rFonts w:hint="eastAsia"/>
          <w:sz w:val="30"/>
          <w:szCs w:val="30"/>
        </w:rPr>
        <w:t>抛球，被</w:t>
      </w:r>
      <w:r>
        <w:rPr>
          <w:rFonts w:hint="eastAsia"/>
          <w:sz w:val="30"/>
          <w:szCs w:val="30"/>
          <w:lang w:eastAsia="zh-CN"/>
        </w:rPr>
        <w:t>裁判</w:t>
      </w:r>
      <w:r>
        <w:rPr>
          <w:rFonts w:hint="eastAsia"/>
          <w:sz w:val="30"/>
          <w:szCs w:val="30"/>
        </w:rPr>
        <w:t>抛的这个动作骗到了，就</w:t>
      </w:r>
      <w:r>
        <w:rPr>
          <w:rFonts w:hint="eastAsia"/>
          <w:sz w:val="30"/>
          <w:szCs w:val="30"/>
          <w:lang w:eastAsia="zh-CN"/>
        </w:rPr>
        <w:t>扣两分</w:t>
      </w:r>
      <w:r>
        <w:rPr>
          <w:rFonts w:hint="eastAsia"/>
          <w:sz w:val="30"/>
          <w:szCs w:val="30"/>
        </w:rPr>
        <w:t>，未接到球的也</w:t>
      </w:r>
      <w:r>
        <w:rPr>
          <w:rFonts w:hint="eastAsia"/>
          <w:sz w:val="30"/>
          <w:szCs w:val="30"/>
          <w:lang w:eastAsia="zh-CN"/>
        </w:rPr>
        <w:t>扣两分，项目初始十分，采用倒扣分算法，最终剩余分数即为项目得分。</w:t>
      </w:r>
    </w:p>
    <w:p w14:paraId="3D663CA0">
      <w:pPr>
        <w:pStyle w:val="style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4.</w:t>
      </w:r>
      <w:r>
        <w:rPr>
          <w:rFonts w:hint="eastAsia"/>
          <w:sz w:val="30"/>
          <w:szCs w:val="30"/>
          <w:lang w:eastAsia="zh-CN"/>
        </w:rPr>
        <w:t>比划一下</w:t>
      </w:r>
    </w:p>
    <w:p w14:paraId="1630A3A3">
      <w:pPr>
        <w:pStyle w:val="style0"/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default"/>
          <w:sz w:val="30"/>
          <w:szCs w:val="30"/>
          <w:lang w:val="en-US"/>
        </w:rPr>
        <w:t>“</w:t>
      </w:r>
      <w:r>
        <w:rPr>
          <w:rFonts w:hint="eastAsia"/>
          <w:sz w:val="30"/>
          <w:szCs w:val="30"/>
          <w:lang w:val="en-US" w:eastAsia="zh-CN"/>
        </w:rPr>
        <w:t>比划一下</w:t>
      </w:r>
      <w:r>
        <w:rPr>
          <w:rFonts w:hint="default"/>
          <w:sz w:val="30"/>
          <w:szCs w:val="30"/>
          <w:lang w:val="en-US"/>
        </w:rPr>
        <w:t>”团队赛每队5人，赛前确定1名固定比划者，剩余4名成员为猜题者，比赛总时长2分钟。主裁判向比划者随机宣题，猜题者全程不知情。比划者仅靠肢体动作、面部表情表达，严禁发声、文字暗示及道具辅助，题目过难</w:t>
      </w:r>
      <w:r>
        <w:rPr>
          <w:rFonts w:hint="eastAsia"/>
          <w:sz w:val="30"/>
          <w:szCs w:val="30"/>
          <w:lang w:val="en-US" w:eastAsia="zh-CN"/>
        </w:rPr>
        <w:t>比划者</w:t>
      </w:r>
      <w:r>
        <w:rPr>
          <w:rFonts w:hint="default"/>
          <w:sz w:val="30"/>
          <w:szCs w:val="30"/>
          <w:lang w:val="en-US"/>
        </w:rPr>
        <w:t>可申请过题。4名猜题者可同时猜题，率先说出正确答案即该题得分，未猜对或申请过题则立即进入下一题。猜对每题得2分。全程禁止提示、干扰答题，违规</w:t>
      </w:r>
      <w:r>
        <w:rPr>
          <w:rFonts w:hint="eastAsia"/>
          <w:sz w:val="30"/>
          <w:szCs w:val="30"/>
          <w:lang w:val="en-US" w:eastAsia="zh-CN"/>
        </w:rPr>
        <w:t>扣一分。</w:t>
      </w:r>
    </w:p>
    <w:p w14:paraId="63027210">
      <w:pPr>
        <w:pStyle w:val="style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5.</w:t>
      </w:r>
      <w:r>
        <w:rPr>
          <w:rFonts w:hint="eastAsia"/>
          <w:sz w:val="30"/>
          <w:szCs w:val="30"/>
          <w:lang w:eastAsia="zh-CN"/>
        </w:rPr>
        <w:t>蒙眼一收</w:t>
      </w:r>
    </w:p>
    <w:p w14:paraId="2D47C85F">
      <w:pPr>
        <w:pStyle w:val="style0"/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为倡导环保理念，强化垃圾分类认知开展“蒙眼一收”项目。参赛队伍成员就位后轮流抽取垃圾样本，自行判断其类别。选手东西南北四个方向三米处划好对应垃圾分类区域（如可回收物、厨余垃圾等），选手确定后佩戴眼罩遮挡视线，凭判断向对应区域盲走并停在准确位置。工作人员确认站立位置计分。踩在自行判断对应的正确区域，本队积2分；踩在非对应区域，积1分未踩任何区域，不得分。</w:t>
      </w:r>
    </w:p>
    <w:p w14:paraId="5049AD5C">
      <w:pPr>
        <w:pStyle w:val="style0"/>
        <w:jc w:val="left"/>
        <w:rPr>
          <w:rFonts w:hint="eastAsia"/>
          <w:b/>
          <w:bCs/>
          <w:sz w:val="30"/>
          <w:szCs w:val="30"/>
        </w:rPr>
      </w:pPr>
      <w:r>
        <w:rPr>
          <w:rFonts w:hint="default"/>
          <w:b/>
          <w:sz w:val="30"/>
          <w:szCs w:val="30"/>
          <w:lang w:val="en-US"/>
        </w:rPr>
        <w:t>PK</w:t>
      </w:r>
      <w:r>
        <w:rPr>
          <w:rFonts w:hint="eastAsia"/>
          <w:b/>
          <w:sz w:val="30"/>
          <w:szCs w:val="30"/>
        </w:rPr>
        <w:t>赛</w:t>
      </w:r>
      <w:r>
        <w:rPr>
          <w:rFonts w:hint="eastAsia"/>
          <w:b/>
          <w:sz w:val="30"/>
          <w:szCs w:val="30"/>
          <w:lang w:eastAsia="zh-CN"/>
        </w:rPr>
        <w:t>：二五一十</w:t>
      </w:r>
    </w:p>
    <w:p w14:paraId="358C8182">
      <w:pPr>
        <w:pStyle w:val="style0"/>
        <w:jc w:val="left"/>
        <w:rPr>
          <w:rFonts w:hint="eastAsia"/>
          <w:sz w:val="30"/>
          <w:szCs w:val="30"/>
        </w:rPr>
      </w:pPr>
    </w:p>
    <w:p w14:paraId="6A511EF5">
      <w:pPr>
        <w:pStyle w:val="style0"/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所谓二五一十，乃</w:t>
      </w:r>
      <w:r>
        <w:rPr>
          <w:rFonts w:hint="eastAsia"/>
          <w:b/>
          <w:bCs/>
          <w:sz w:val="32"/>
          <w:szCs w:val="32"/>
          <w:lang w:eastAsia="zh-CN"/>
        </w:rPr>
        <w:t>两</w:t>
      </w:r>
      <w:r>
        <w:rPr>
          <w:rFonts w:hint="eastAsia"/>
          <w:sz w:val="30"/>
          <w:szCs w:val="30"/>
          <w:lang w:eastAsia="zh-CN"/>
        </w:rPr>
        <w:t>支队伍，每队</w:t>
      </w:r>
      <w:r>
        <w:rPr>
          <w:rFonts w:hint="eastAsia"/>
          <w:b/>
          <w:bCs/>
          <w:sz w:val="32"/>
          <w:szCs w:val="32"/>
          <w:lang w:eastAsia="zh-CN"/>
        </w:rPr>
        <w:t>五</w:t>
      </w:r>
      <w:r>
        <w:rPr>
          <w:rFonts w:hint="eastAsia"/>
          <w:sz w:val="30"/>
          <w:szCs w:val="30"/>
          <w:lang w:eastAsia="zh-CN"/>
        </w:rPr>
        <w:t>人，仅限</w:t>
      </w:r>
      <w:r>
        <w:rPr>
          <w:rFonts w:hint="eastAsia"/>
          <w:b/>
          <w:bCs/>
          <w:sz w:val="32"/>
          <w:szCs w:val="32"/>
          <w:lang w:eastAsia="zh-CN"/>
        </w:rPr>
        <w:t>一</w:t>
      </w:r>
      <w:r>
        <w:rPr>
          <w:rFonts w:hint="eastAsia"/>
          <w:sz w:val="30"/>
          <w:szCs w:val="30"/>
          <w:lang w:eastAsia="zh-CN"/>
        </w:rPr>
        <w:t>次，共夺</w:t>
      </w:r>
      <w:r>
        <w:rPr>
          <w:rFonts w:hint="eastAsia"/>
          <w:b/>
          <w:bCs/>
          <w:sz w:val="32"/>
          <w:szCs w:val="32"/>
          <w:lang w:eastAsia="zh-CN"/>
        </w:rPr>
        <w:t>十</w:t>
      </w:r>
      <w:r>
        <w:rPr>
          <w:rFonts w:hint="eastAsia"/>
          <w:sz w:val="30"/>
          <w:szCs w:val="30"/>
          <w:lang w:val="en-US" w:eastAsia="zh-CN"/>
        </w:rPr>
        <w:t>分。</w:t>
      </w:r>
    </w:p>
    <w:p w14:paraId="20378D0F">
      <w:pPr>
        <w:pStyle w:val="style0"/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default"/>
          <w:sz w:val="30"/>
          <w:szCs w:val="30"/>
          <w:lang w:val="en-US"/>
        </w:rPr>
        <w:t>规则：操场划定标准井字棋棋盘，距棋盘10米处设起跑线，线前放置1个标志桶，起跑线处分别摆放红蓝两色实心球（对应两队）。参赛队伍为2队，每队选手依次排序，比赛时两队对应序号选手两两同时起跑。选手起跑</w:t>
      </w:r>
      <w:r>
        <w:rPr>
          <w:rFonts w:hint="eastAsia"/>
          <w:sz w:val="30"/>
          <w:szCs w:val="30"/>
          <w:lang w:val="en-US" w:eastAsia="zh-CN"/>
        </w:rPr>
        <w:t>需在</w:t>
      </w:r>
      <w:r>
        <w:rPr>
          <w:rFonts w:hint="default"/>
          <w:sz w:val="30"/>
          <w:szCs w:val="30"/>
          <w:lang w:val="en-US"/>
        </w:rPr>
        <w:t>标志桶</w:t>
      </w:r>
      <w:r>
        <w:rPr>
          <w:rFonts w:hint="eastAsia"/>
          <w:sz w:val="30"/>
          <w:szCs w:val="30"/>
          <w:lang w:val="en-US" w:eastAsia="zh-CN"/>
        </w:rPr>
        <w:t>旁边原地</w:t>
      </w:r>
      <w:r>
        <w:rPr>
          <w:rFonts w:hint="default"/>
          <w:sz w:val="30"/>
          <w:szCs w:val="30"/>
          <w:lang w:val="en-US"/>
        </w:rPr>
        <w:t>完整转5圈，随后携带己方颜色实心球跑至棋盘，将球放置在任意空白格子内；跑回起跑线后，需与队内下一位选手完成击掌交接，下一位选手方可出发。放置规则：每队第一人必须放置己方球，后续选手可选择放置己方球，或移除对手放在棋盘上的任意1个球（移除后需带回起跑线指定区域）。队内所有选手完成一轮后，可按原顺序重新开始下一轮。率先让己方颜色实心球在棋盘上形成3子连线（横线、竖线、斜线均可）的队伍，立即获胜。比赛过程中，选手需全程携带实心球，不得抛扔、遗漏，绕桶不足5圈或未完成击掌交接即出发，视为违规，需返回起点重新开始，累计2次违规取消该队比赛资格。</w:t>
      </w:r>
    </w:p>
    <w:p w14:paraId="36E08DA2">
      <w:pPr>
        <w:pStyle w:val="style0"/>
        <w:jc w:val="left"/>
        <w:rPr>
          <w:sz w:val="30"/>
          <w:szCs w:val="30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spacing w:before="340" w:after="330" w:lineRule="auto" w:line="578"/>
      <w:outlineLvl w:val="0"/>
    </w:pPr>
    <w:rPr>
      <w:b/>
      <w:bCs/>
      <w:kern w:val="44"/>
      <w:sz w:val="44"/>
      <w:szCs w:val="4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标题 1 字符"/>
    <w:basedOn w:val="style65"/>
    <w:next w:val="style4097"/>
    <w:link w:val="style1"/>
    <w:uiPriority w:val="9"/>
    <w:rPr>
      <w:b/>
      <w:bCs/>
      <w:kern w:val="44"/>
      <w:sz w:val="44"/>
      <w:szCs w:val="4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1518</Words>
  <Pages>4</Pages>
  <Characters>1546</Characters>
  <Application>WPS Office</Application>
  <DocSecurity>0</DocSecurity>
  <Paragraphs>22</Paragraphs>
  <ScaleCrop>false</ScaleCrop>
  <LinksUpToDate>false</LinksUpToDate>
  <CharactersWithSpaces>1546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2024-12-14T14:25:00Z</dcterms:created>
  <dc:creator>23127PN0CC</dc:creator>
  <lastModifiedBy>23127PN0CC</lastModifiedBy>
  <dcterms:modified xsi:type="dcterms:W3CDTF">2025-12-11T10:54:31Z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c0f1d8b8a7064e69b4927111206348f5_23</vt:lpwstr>
  </property>
</Properties>
</file>