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yellow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</w:rPr>
        <w:t>系列活动四：“云端朗朗声”朗读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  <w:lang w:val="en-US" w:eastAsia="zh-CN"/>
        </w:rPr>
        <w:t>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highlight w:val="yellow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本次朗读分享大赛旨在以个人成长、情感体验、背景故事与传世佳作相结合的方式，选用精美的文字，用最平实的情感读出文字背后的价值，实现文化感染人，鼓舞人，教育人的传导作用，展现有血有肉的真实人物情感,鼓励疫情期间的人们相互传递温暖信念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活动形式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初赛筛选投稿音频确定参加决赛人数10人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在决赛前每位选手准备一段风采展示视频，包括自我介绍、与亲友共同朗诵的片段等，不限形式，在决赛第一轮该选手上场之前播放。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决赛第一轮通过提前抽签选择朗读主题，抽到相同主题的两人进行对决，轮流进行3分30秒的朗读表演进行比拼，如三位评委中两人或两人以上选择同一选手，则该选手晋级。在五位待定区选手中，评委投票选一人复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决赛第二轮“故事与我”主题朗读，自由选择朗读话题，包括但不限于各种文学作品。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目前决赛形式暂定</w:t>
      </w:r>
      <w:r>
        <w:rPr>
          <w:rFonts w:hint="eastAsia" w:ascii="仿宋" w:hAnsi="仿宋" w:eastAsia="仿宋" w:cs="仿宋"/>
          <w:sz w:val="28"/>
          <w:szCs w:val="28"/>
        </w:rPr>
        <w:t>线上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后期根据政策调整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二、具体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1、初赛和决赛的内容选择要思想健康，积极向上，形式多样，包括但不限于书籍内容,诗集内容,电影台词,音乐歌词,音乐剧台词等。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2、本次大赛设一等奖一名，二等奖二名，三等奖三名，优秀奖四名，人气奖一名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人气奖由大家投票产生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 报名方式：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初赛发送一段三分钟的音频至bjfu_jgxx@163.com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命名为（朗读大赛+学号+姓名），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参与初赛筛选，提交截止日期为5月12日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经学院筛选后，</w:t>
      </w:r>
      <w:r>
        <w:rPr>
          <w:rFonts w:hint="eastAsia" w:ascii="仿宋" w:hAnsi="仿宋" w:eastAsia="仿宋" w:cs="仿宋"/>
          <w:sz w:val="28"/>
          <w:szCs w:val="28"/>
        </w:rPr>
        <w:t>初赛结果于5月14日发布于经管心协公众号。在由北京林业大学经管心协举办的“云端朗朗声”大赛初赛中过关的同学，即获得决赛资格。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关于</w:t>
      </w:r>
      <w:r>
        <w:rPr>
          <w:rFonts w:hint="eastAsia" w:ascii="仿宋" w:hAnsi="仿宋" w:eastAsia="仿宋" w:cs="仿宋"/>
          <w:sz w:val="28"/>
          <w:szCs w:val="28"/>
        </w:rPr>
        <w:t>评分细则（实行百分制）: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Ⅰ构思方面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1、内容主旨积极向上（20分）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2、作品为原创作品或主题较为新颖（10分）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3、作品具有艺术价值和感染力（20分）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Ⅱ表演方面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4、朗读流畅、配合默契（20分）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5、富有感情,触动人心（20分）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6、选择合适的着装及道具（10分）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详细解释：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1、参加选手主题内容积极向上，能够从正面引导大家热爱生活、关爱自己及身边的人。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2、作品为原创作品，或者选题较为新颖，能够从独特的视角反映各种现象。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3、剧本具有艺术感染力，表现内容有鲜明的核心思想，有深刻的内涵。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yellow"/>
        </w:rPr>
      </w:pPr>
    </w:p>
    <w:p>
      <w:pPr>
        <w:wordWrap/>
        <w:ind w:firstLine="562" w:firstLineChars="200"/>
        <w:jc w:val="center"/>
        <w:rPr>
          <w:rFonts w:asciiTheme="minorEastAsia" w:hAnsiTheme="minorEastAsia" w:eastAsiaTheme="minorEastAsia"/>
          <w:b/>
          <w:color w:val="000000"/>
          <w:sz w:val="28"/>
          <w:szCs w:val="28"/>
        </w:rPr>
      </w:pPr>
    </w:p>
    <w:p>
      <w:pPr>
        <w:wordWrap/>
        <w:ind w:firstLine="562" w:firstLineChars="200"/>
        <w:jc w:val="center"/>
        <w:rPr>
          <w:rFonts w:asciiTheme="minorEastAsia" w:hAnsiTheme="minorEastAsia" w:eastAsiaTheme="minorEastAsia"/>
          <w:b/>
          <w:color w:val="000000"/>
          <w:sz w:val="28"/>
          <w:szCs w:val="28"/>
        </w:rPr>
      </w:pPr>
      <w:r>
        <w:rPr>
          <w:rFonts w:asciiTheme="minorEastAsia" w:hAnsiTheme="minorEastAsia" w:eastAsiaTheme="minorEastAsia"/>
          <w:b/>
          <w:color w:val="000000"/>
          <w:sz w:val="28"/>
          <w:szCs w:val="28"/>
        </w:rPr>
        <w:t>20</w:t>
      </w:r>
      <w:r>
        <w:rPr>
          <w:rFonts w:hint="eastAsia" w:asciiTheme="minorEastAsia" w:hAnsiTheme="minorEastAsia" w:eastAsiaTheme="minorEastAsia"/>
          <w:b/>
          <w:color w:val="000000"/>
          <w:sz w:val="28"/>
          <w:szCs w:val="28"/>
          <w:lang w:eastAsia="zh-CN"/>
        </w:rPr>
        <w:t>22</w:t>
      </w:r>
      <w:r>
        <w:rPr>
          <w:rFonts w:hint="eastAsia" w:asciiTheme="minorEastAsia" w:hAnsiTheme="minorEastAsia" w:eastAsiaTheme="minorEastAsia"/>
          <w:b/>
          <w:color w:val="000000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b/>
          <w:color w:val="000000"/>
          <w:sz w:val="28"/>
          <w:szCs w:val="28"/>
          <w:lang w:eastAsia="zh-CN"/>
        </w:rPr>
        <w:t>北京林业大学经济管理学院</w:t>
      </w:r>
    </w:p>
    <w:p>
      <w:pPr>
        <w:wordWrap/>
        <w:ind w:firstLine="562" w:firstLineChars="200"/>
        <w:jc w:val="center"/>
        <w:rPr>
          <w:rFonts w:eastAsia="Malgun Gothic" w:asciiTheme="minorEastAsia" w:hAnsiTheme="minorEastAsia"/>
          <w:b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color w:val="000000"/>
          <w:sz w:val="28"/>
          <w:szCs w:val="28"/>
          <w:lang w:eastAsia="zh-CN"/>
        </w:rPr>
        <w:t>第一届</w:t>
      </w:r>
      <w:r>
        <w:rPr>
          <w:rFonts w:asciiTheme="minorEastAsia" w:hAnsiTheme="minorEastAsia" w:eastAsiaTheme="minorEastAsia"/>
          <w:b/>
          <w:color w:val="000000"/>
          <w:sz w:val="28"/>
          <w:szCs w:val="28"/>
          <w:lang w:eastAsia="zh-CN"/>
        </w:rPr>
        <w:t>“</w:t>
      </w:r>
      <w:r>
        <w:rPr>
          <w:rFonts w:hint="eastAsia" w:asciiTheme="minorEastAsia" w:hAnsiTheme="minorEastAsia" w:eastAsiaTheme="minorEastAsia"/>
          <w:b/>
          <w:color w:val="000000"/>
          <w:sz w:val="28"/>
          <w:szCs w:val="28"/>
          <w:lang w:eastAsia="zh-CN"/>
        </w:rPr>
        <w:t>云端朗朗声</w:t>
      </w:r>
      <w:r>
        <w:rPr>
          <w:rFonts w:asciiTheme="minorEastAsia" w:hAnsiTheme="minorEastAsia" w:eastAsiaTheme="minorEastAsia"/>
          <w:b/>
          <w:color w:val="000000"/>
          <w:sz w:val="28"/>
          <w:szCs w:val="28"/>
          <w:lang w:eastAsia="zh-CN"/>
        </w:rPr>
        <w:t>”</w:t>
      </w:r>
      <w:r>
        <w:rPr>
          <w:rFonts w:hint="eastAsia" w:asciiTheme="minorEastAsia" w:hAnsiTheme="minorEastAsia" w:eastAsiaTheme="minorEastAsia"/>
          <w:b/>
          <w:color w:val="000000"/>
          <w:sz w:val="28"/>
          <w:szCs w:val="28"/>
          <w:lang w:eastAsia="zh-CN"/>
        </w:rPr>
        <w:t>初赛报名表</w:t>
      </w:r>
    </w:p>
    <w:tbl>
      <w:tblPr>
        <w:tblStyle w:val="3"/>
        <w:tblpPr w:leftFromText="180" w:rightFromText="180" w:vertAnchor="page" w:horzAnchor="margin" w:tblpY="297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sz w:val="24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4"/>
                <w:lang w:eastAsia="zh-CN"/>
              </w:rPr>
              <w:t>姓名</w:t>
            </w:r>
          </w:p>
        </w:tc>
        <w:tc>
          <w:tcPr>
            <w:tcW w:w="2074" w:type="dxa"/>
          </w:tcPr>
          <w:p>
            <w:pPr>
              <w:rPr>
                <w:sz w:val="24"/>
              </w:rPr>
            </w:pPr>
          </w:p>
        </w:tc>
        <w:tc>
          <w:tcPr>
            <w:tcW w:w="2074" w:type="dxa"/>
          </w:tcPr>
          <w:p>
            <w:pPr>
              <w:rPr>
                <w:sz w:val="24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4"/>
                <w:lang w:eastAsia="zh-CN"/>
              </w:rPr>
              <w:t>班级</w:t>
            </w:r>
          </w:p>
        </w:tc>
        <w:tc>
          <w:tcPr>
            <w:tcW w:w="207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sz w:val="24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4"/>
                <w:lang w:eastAsia="zh-CN"/>
              </w:rPr>
              <w:t>学号</w:t>
            </w:r>
          </w:p>
        </w:tc>
        <w:tc>
          <w:tcPr>
            <w:tcW w:w="2074" w:type="dxa"/>
          </w:tcPr>
          <w:p>
            <w:pPr>
              <w:rPr>
                <w:sz w:val="24"/>
              </w:rPr>
            </w:pPr>
          </w:p>
        </w:tc>
        <w:tc>
          <w:tcPr>
            <w:tcW w:w="2074" w:type="dxa"/>
          </w:tcPr>
          <w:p>
            <w:pPr>
              <w:rPr>
                <w:sz w:val="24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4"/>
                <w:lang w:eastAsia="zh-CN"/>
              </w:rPr>
              <w:t>微信号</w:t>
            </w:r>
          </w:p>
        </w:tc>
        <w:tc>
          <w:tcPr>
            <w:tcW w:w="207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hint="eastAsia" w:ascii="Microsoft YaHei UI" w:hAnsi="Microsoft YaHei UI" w:eastAsia="Microsoft YaHei UI" w:cs="Microsoft YaHei UI"/>
                <w:sz w:val="24"/>
                <w:lang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4"/>
                <w:lang w:eastAsia="zh-CN"/>
              </w:rPr>
              <w:t>联系电话</w:t>
            </w:r>
          </w:p>
        </w:tc>
        <w:tc>
          <w:tcPr>
            <w:tcW w:w="2074" w:type="dxa"/>
          </w:tcPr>
          <w:p>
            <w:pPr>
              <w:rPr>
                <w:sz w:val="24"/>
              </w:rPr>
            </w:pPr>
          </w:p>
        </w:tc>
        <w:tc>
          <w:tcPr>
            <w:tcW w:w="2074" w:type="dxa"/>
          </w:tcPr>
          <w:p>
            <w:pPr>
              <w:rPr>
                <w:rFonts w:hint="eastAsia" w:ascii="Microsoft YaHei UI" w:hAnsi="Microsoft YaHei UI" w:eastAsia="Microsoft YaHei UI" w:cs="Microsoft YaHei UI"/>
                <w:sz w:val="24"/>
                <w:lang w:eastAsia="zh-CN"/>
              </w:rPr>
            </w:pPr>
          </w:p>
        </w:tc>
        <w:tc>
          <w:tcPr>
            <w:tcW w:w="207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8" w:hRule="atLeast"/>
        </w:trPr>
        <w:tc>
          <w:tcPr>
            <w:tcW w:w="8296" w:type="dxa"/>
            <w:gridSpan w:val="4"/>
          </w:tcPr>
          <w:p>
            <w:pPr>
              <w:rPr>
                <w:sz w:val="24"/>
                <w:lang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sz w:val="24"/>
                <w:lang w:eastAsia="zh-CN"/>
              </w:rPr>
              <w:t>朗读内容: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0" w:hRule="atLeast"/>
        </w:trPr>
        <w:tc>
          <w:tcPr>
            <w:tcW w:w="8296" w:type="dxa"/>
            <w:gridSpan w:val="4"/>
          </w:tcPr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 w:eastAsiaTheme="minorEastAsia"/>
                <w:sz w:val="24"/>
                <w:lang w:eastAsia="zh-CN"/>
              </w:rPr>
              <w:t>选择朗读内容的原因：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1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185202"/>
    <w:multiLevelType w:val="singleLevel"/>
    <w:tmpl w:val="7F18520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272A1"/>
    <w:rsid w:val="14BF2DD1"/>
    <w:rsid w:val="1A122B8E"/>
    <w:rsid w:val="23C272A1"/>
    <w:rsid w:val="510E5B23"/>
    <w:rsid w:val="7152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485</Words>
  <Characters>530</Characters>
  <Lines>0</Lines>
  <Paragraphs>0</Paragraphs>
  <TotalTime>1</TotalTime>
  <ScaleCrop>false</ScaleCrop>
  <LinksUpToDate>false</LinksUpToDate>
  <CharactersWithSpaces>537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2022-04-26T08:25:00Z</dcterms:created>
  <dc:creator>LP</dc:creator>
  <cp:lastModifiedBy>LP</cp:lastModifiedBy>
  <dcterms:modified xsi:type="dcterms:W3CDTF">2022-04-26T08:30:03Z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ABEFD40EF40A4CA29B2E81E261F6FB5C</vt:lpwstr>
  </property>
</Properties>
</file>