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AAD" w:rsidRDefault="000C2B04" w:rsidP="000C2B04">
      <w:pPr>
        <w:widowControl/>
        <w:shd w:val="clear" w:color="auto" w:fill="FFFFFF"/>
        <w:spacing w:after="150" w:line="480" w:lineRule="atLeast"/>
        <w:ind w:firstLine="480"/>
        <w:jc w:val="center"/>
        <w:rPr>
          <w:rFonts w:ascii="宋体" w:eastAsia="宋体" w:hAnsi="宋体" w:cs="Arial"/>
          <w:b/>
          <w:bCs/>
          <w:color w:val="333333"/>
          <w:kern w:val="0"/>
          <w:sz w:val="36"/>
          <w:szCs w:val="36"/>
        </w:rPr>
      </w:pP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36"/>
          <w:szCs w:val="36"/>
        </w:rPr>
        <w:t>第十一届全国大学生</w:t>
      </w:r>
    </w:p>
    <w:p w:rsidR="000C2B04" w:rsidRPr="000C2B04" w:rsidRDefault="000C2B04" w:rsidP="000C2B04">
      <w:pPr>
        <w:widowControl/>
        <w:shd w:val="clear" w:color="auto" w:fill="FFFFFF"/>
        <w:spacing w:after="150" w:line="480" w:lineRule="atLeast"/>
        <w:ind w:firstLine="480"/>
        <w:jc w:val="center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36"/>
          <w:szCs w:val="36"/>
        </w:rPr>
        <w:t>电子商务“创新、创意及创业”挑战赛参赛报名通知</w:t>
      </w:r>
    </w:p>
    <w:p w:rsidR="000C2B04" w:rsidRDefault="000C2B04" w:rsidP="00EE5423">
      <w:pPr>
        <w:widowControl/>
        <w:shd w:val="clear" w:color="auto" w:fill="FFFFFF"/>
        <w:spacing w:before="150" w:after="150"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bookmarkStart w:id="0" w:name="_GoBack"/>
      <w:bookmarkEnd w:id="0"/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全国各高等院校及有关单位：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根据教育部、财政部（教高函[2010]13号）文件精神，全国大学生电子商务“创新、创意及创业”挑战赛（以下简称“三创赛”）是激发大学生兴趣与潜能，培养大学生创新意识、创意思维、创业能力以及团队协同实战精神的学科性竞赛。“三创赛”为高等学校落实教育部、财政部《关于实施高等学校本科教学质量与教学改革工程的意见》、开展创新教育和实践教学改革、加强产学研之间联系起到积极示范作用。在前十届“三创赛”获得了大量创新、创意及创业成果的基础上，第十一届“三创赛”已于2020年9月25日在云南省昆明市云南工商学院（第十一届“三创赛”全国总决赛承办单位）正式启动。现将有关事项通知如下：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</w: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 一、第十一届“三创赛”时间安排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1.参赛队报名时间：2020年10月15日-2021年1月31日；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2.校级赛注册及备案时间：2020年10月15日-2020年12月31日；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3.学校审核团队时间：2021年2月1日-2021年3月15日；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4.校级赛时间：2021年3月15日-2021年4月30日；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5.省级赛承办单位申请时间：2020年10月15日-2021年1月31日；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6.省级赛时间：2021年5月1日-2021年6月20日；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7.全国总决赛时间：2021年7月20日-22日，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8.全国总决赛地点：云南省昆明市云南工商学院；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9.总决赛成绩公示期：2021年7月23日-31日；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10.颁发证书时间：2021年8月1日-2021年8月31日。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</w: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二、主办单位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全国电子商务产教融合创新联盟</w:t>
      </w:r>
    </w:p>
    <w:p w:rsidR="000C2B04" w:rsidRDefault="000C2B04" w:rsidP="000C2B04">
      <w:pPr>
        <w:widowControl/>
        <w:shd w:val="clear" w:color="auto" w:fill="FFFFFF"/>
        <w:spacing w:before="150" w:after="150" w:line="480" w:lineRule="atLeast"/>
        <w:jc w:val="left"/>
        <w:rPr>
          <w:rFonts w:ascii="宋体" w:eastAsia="宋体" w:hAnsi="宋体" w:cs="Arial"/>
          <w:color w:val="333333"/>
          <w:kern w:val="0"/>
          <w:sz w:val="24"/>
          <w:szCs w:val="24"/>
        </w:rPr>
      </w:pP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lastRenderedPageBreak/>
        <w:t>三、大赛题目来源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1.大赛强调理论与实践相结合，校企合作办大赛，本届大赛主题如下：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（1）三农电子商务  （2）工业电子商务  （3）跨境电子商务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（4）电子商务物流  （5）互联网金融    （6）移动电子商务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（7）旅游电子商务  （8）校园电子商务  （9）其他类电子商务。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2.参赛队伍应该围绕大赛主题给出具体作品名称，参赛作品名称（不超出30个字符）及内容应当充满正能量、符合主旋律，不能含有色 情、暴力和低俗等内容，更不能与中华人民共和国法律相抵触。团队名不能超过16个字符。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3.欢迎合作企业围绕大赛主题给出具体题目（见官网公布），引导和指导学生参加竞赛。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</w: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四、大赛参赛资格和指导原则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1.凡是经国家教育部批准的普通高等学校的在校大学生，每位选手经本校教务处等机构证明都有资格参赛；高校教师既可以作为指导老师（在学生队中）也可以作为参赛选手（在混合队中做队长或队员）组成师生混合队参赛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2.参赛选手有两种组队方式（分两类竞赛）：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（1）学生队：在校大学生作为队长，学生作为队员组队；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  （2）混合队：高校教师作为队长，但本队中老师人数不得多于学生人数。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</w:t>
      </w:r>
      <w:r>
        <w:rPr>
          <w:rFonts w:ascii="宋体" w:eastAsia="宋体" w:hAnsi="宋体" w:cs="Arial"/>
          <w:color w:val="333333"/>
          <w:kern w:val="0"/>
          <w:sz w:val="24"/>
          <w:szCs w:val="24"/>
        </w:rPr>
        <w:t xml:space="preserve">  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3.参赛选手每人每年只能参加一个团队的竞赛，一个团队3-5名，其中一名为队长。可以跨校组队，以队长所在学校为该队报名学校。队员的身份信息的真实性由队长负责。提倡合理分工，学科交叉，优势结合。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4.一个团队的竞赛可以有0-2名高校指导老师，0-2名企业指导老师参加。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5.团队参赛过程中提交的作品文档（Word、PDF、纸介质、PPT等）中和演讲中团队学生成员信息、高校指导老师信息、企业指导老师信息是与官网注册完全一致，校赛开始之日不得更改。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6.大赛鼓励参赛选手：创新思维、创意设计和创业实施。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</w: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五、大赛报名方式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1.校级赛注册：承办学校必须在官方网站上注册（由承办单位负责人或联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lastRenderedPageBreak/>
        <w:t>系人注册）填写学校信息、负责人和联系人等信息；如果承办学校参加过往届比赛，注册时需重查看学校信息、负责人和联系人信息，若有变化请做修改。另外，注册时必须提交《第十一届“三创赛”校赛备案申请书》（见官网资料下载）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.参赛队报名：在确认本校已经注册为承办学校之后，参赛队伍到官方网站（www.3chuang.net）上统一注册（由队长注册），以便规范管理和提供必要的服务。报名时首先选择所在省份及（已经注册并审核通过的）学校并填写参赛队员、高校指导老师情况、企业指导老师情况，参赛作品名可以在报名时间截止前确定。所有参赛队伍必须由本校“三创赛”承办负责人在官网上对参赛队伍进行审核通过。审核通过后即为有效报名团队。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</w:r>
      <w:r w:rsidRPr="000C2B04">
        <w:rPr>
          <w:rFonts w:ascii="宋体" w:eastAsia="宋体" w:hAnsi="宋体" w:cs="Arial" w:hint="eastAsia"/>
          <w:b/>
          <w:bCs/>
          <w:color w:val="333333"/>
          <w:kern w:val="0"/>
          <w:sz w:val="24"/>
          <w:szCs w:val="24"/>
        </w:rPr>
        <w:t>六、注意事项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1.“三创赛”所有文档均放在三创赛官方网站（www.3chuang.net）上，请各校教务处等管理、组织部门和有关各方注意查看各方面信息。</w:t>
      </w:r>
      <w:r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2.若有意见或建议请发电子邮件到：3chuang@xjtu.edu.cn，并注明：“三创赛**事项”。大赛流程及规则请见官网（www.3chuang.net）相关栏目。</w:t>
      </w:r>
    </w:p>
    <w:p w:rsidR="000C2B04" w:rsidRDefault="000C2B04" w:rsidP="000C2B04">
      <w:pPr>
        <w:widowControl/>
        <w:shd w:val="clear" w:color="auto" w:fill="FFFFFF"/>
        <w:spacing w:before="150" w:line="480" w:lineRule="atLeast"/>
        <w:ind w:firstLine="480"/>
        <w:jc w:val="right"/>
        <w:rPr>
          <w:rFonts w:ascii="Arial" w:eastAsia="宋体" w:hAnsi="Arial" w:cs="Arial"/>
          <w:color w:val="333333"/>
          <w:kern w:val="0"/>
          <w:sz w:val="24"/>
          <w:szCs w:val="24"/>
        </w:rPr>
      </w:pPr>
    </w:p>
    <w:p w:rsidR="000C2B04" w:rsidRPr="000C2B04" w:rsidRDefault="000C2B04" w:rsidP="000C2B04">
      <w:pPr>
        <w:widowControl/>
        <w:shd w:val="clear" w:color="auto" w:fill="FFFFFF"/>
        <w:spacing w:before="150" w:line="480" w:lineRule="atLeast"/>
        <w:ind w:firstLine="480"/>
        <w:jc w:val="right"/>
        <w:rPr>
          <w:rFonts w:ascii="Arial" w:eastAsia="宋体" w:hAnsi="Arial" w:cs="Arial"/>
          <w:color w:val="333333"/>
          <w:kern w:val="0"/>
          <w:sz w:val="24"/>
          <w:szCs w:val="24"/>
        </w:rPr>
      </w:pP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t>第十一届全国大学生电子商务“创新、创意及创业”挑战赛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    竞赛组织委员会         </w:t>
      </w:r>
      <w:r w:rsidRPr="000C2B04">
        <w:rPr>
          <w:rFonts w:ascii="宋体" w:eastAsia="宋体" w:hAnsi="宋体" w:cs="Arial" w:hint="eastAsia"/>
          <w:color w:val="333333"/>
          <w:kern w:val="0"/>
          <w:sz w:val="24"/>
          <w:szCs w:val="24"/>
        </w:rPr>
        <w:br/>
        <w:t>2020年10月15日  </w:t>
      </w:r>
    </w:p>
    <w:p w:rsidR="008924C7" w:rsidRPr="000C2B04" w:rsidRDefault="008924C7"/>
    <w:sectPr w:rsidR="008924C7" w:rsidRPr="000C2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7BF" w:rsidRDefault="001007BF" w:rsidP="00582589">
      <w:r>
        <w:separator/>
      </w:r>
    </w:p>
  </w:endnote>
  <w:endnote w:type="continuationSeparator" w:id="0">
    <w:p w:rsidR="001007BF" w:rsidRDefault="001007BF" w:rsidP="00582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7BF" w:rsidRDefault="001007BF" w:rsidP="00582589">
      <w:r>
        <w:separator/>
      </w:r>
    </w:p>
  </w:footnote>
  <w:footnote w:type="continuationSeparator" w:id="0">
    <w:p w:rsidR="001007BF" w:rsidRDefault="001007BF" w:rsidP="005825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B04"/>
    <w:rsid w:val="000C2B04"/>
    <w:rsid w:val="001007BF"/>
    <w:rsid w:val="00452AAD"/>
    <w:rsid w:val="00582589"/>
    <w:rsid w:val="008924C7"/>
    <w:rsid w:val="00EE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D1B1CE-C966-4D0C-B6D6-D45CCB0B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2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258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2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25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55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8</cp:revision>
  <dcterms:created xsi:type="dcterms:W3CDTF">2021-01-14T12:28:00Z</dcterms:created>
  <dcterms:modified xsi:type="dcterms:W3CDTF">2021-01-14T13:47:00Z</dcterms:modified>
</cp:coreProperties>
</file>