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jc w:val="center"/>
        <w:rPr>
          <w:color w:val="2C2C2C"/>
          <w:sz w:val="19"/>
          <w:szCs w:val="19"/>
        </w:rPr>
      </w:pPr>
      <w:r>
        <w:rPr>
          <w:rStyle w:val="a6"/>
          <w:rFonts w:hint="eastAsia"/>
          <w:color w:val="2C2C2C"/>
          <w:sz w:val="19"/>
          <w:szCs w:val="19"/>
        </w:rPr>
        <w:t>齐心开创共建“一带一路”美好未来——在第二届“一带一路”国际合作高峰论坛开幕式上的主旨演讲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jc w:val="center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（2019年4月26日，北京）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jc w:val="center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中华人民共和国主席 习近平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尊敬的各位国家元首，政府首脑，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各位高级代表，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各位国际组织负责人，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女士们，先生们，朋友们：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上午好！“春秋多佳日，登高赋新诗。”在这个春意盎然的美好时节，我很高兴同各位嘉宾一道，共同出席第二届“一带一路”国际合作高峰论坛。首先，我谨代表中国政府和中国人民，并以我个人的名义，对各位来宾表示热烈的欢迎！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两年前，我们在这里举行首届高峰论坛，规划政策沟通、设施联通、贸易畅通、资金融通、民心相通的合作蓝图。今天，来自世界各地的朋友再次聚首。我期待着同大家一起，登高望远，携手前行，共同开创共建“一带一路”的美好未来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同事们、朋友们！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共建“一带一路”倡议，目的是聚焦互联互通，深化务实合作，携手应对人类面临的各种风险挑战，实现互利共赢、共同发展。在各方共同努力下，“六廊六路多国多港”的互联互通架构基本形成，一大批合作项目落地生根，首届高峰论坛的各项成果顺利落实，150多个国家和国际组织同中国签署共建“一带一路”合作协议。共建“一带一路”倡议同联合国、东盟、非盟、欧盟、欧亚经济联盟等国际和地区组织的发展和合作规划对接，同各国发展战略对接。从亚欧大陆到非洲、美洲、大洋洲，共建“一带一路”为世界经济增长开辟了新空间，为国际贸易和投资搭建了新平台，为完善全球经济治理拓展了新实践，为增进各国民生福祉作出了新贡献，成为共同的机遇之路、繁荣之路。事实证明，共建“一带一路”不仅为世界各国发展提供了新机遇，也为中国开放发展开辟了新天地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中国古人说：“万物得其本者生，百事得其道者成。”共建“一带一路”，顺应经济全球化的历史潮流，顺应全球治理体系变革的时代要求，顺应各国人民过上更好日子的强烈愿望。面向未来，我们要聚焦重点、深耕细作，共同绘制精谨细腻的“工笔画”，推动共建“一带一路”沿着高质量发展方向不断前进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——我们要秉持共商共建共享原则，倡导多边主义，大家的事大家商量着办，推动各方各施所长、各尽所能，通过双边合作、三方合作、多边合作等各种形式，把大家的优势和潜能充分发挥出来，聚沙成塔、积水成渊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——我们要坚持开放、绿色、廉洁理念，不搞封闭排他的小圈子，把绿色作为底色，推动绿色基础设施建设、绿色投资、绿色金融，保护好我们赖以生存的共同家园，坚持一切合作都在阳光下运作，共同以零容忍态度打击腐败。我们发起了《廉洁丝绸之路北京倡议》，愿同各方共建风清气正的丝绸之路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lastRenderedPageBreak/>
        <w:t>——我们要努力实现高标准、惠民生、可持续目标，引入各方普遍支持的规则标准，推动企业在项目建设、运营、采购、招投标等环节按照普遍接受的国际规则标准进行，同时要尊重各国法律法规。要坚持以人民为中心的发展思想，聚焦消除贫困、增加就业、改善民生，让共建“一带一路”成果更好惠及全体人民，为当地经济社会发展作出实实在在的贡献，同时确保商业和财政上的可持续性，做到善始善终、善作善成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同事们、朋友们！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共建“一带一路”，关键是互联互通。我们应该构建全球互联互通伙伴关系，实现共同发展繁荣。我相信，只要大家齐心协力、守望相助，即使相隔万水千山，也一定能够走出一条互利共赢的康庄大道。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基础设施是互联互通的基石，也是许多国家发展面临的瓶颈。建设高质量、可持续、抗风险、价格合理、包容可及的基础设施，有利于各国充分发挥资源禀赋，更好融入全球供应链、产业链、价值链，实现联动发展。中国将同各方继续努力，构建以新亚欧大陆桥等经济走廊为引领，以中欧班列、陆海新通道等大通道和信息高速路为骨架，以铁路、港口、管网等为依托的互联互通网络。我们将继续发挥共建“一带一路”专项贷款、丝路基金、各类专项投资基金的作用，发展丝路主题债券，支持多边开发融资合作中心有效运作。我们欢迎多边和各国金融机构参与共建“一带一路”投融资，鼓励开展第三方市场合作，通过多方参与实现共同受益的目标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商品、资金、技术、人员流通，可以为经济增长提供强劲动力和广阔空间。“河海不择细流，故能就其深。”如果人为阻断江河的流入，再大的海，迟早都有干涸的一天。我们要促进贸易和投资自由化便利化，旗帜鲜明反对保护主义，推动经济全球化朝着更加开放、包容、普惠、平衡、共赢的方向发展。我们将同更多国家商签高标准自由贸易协定，加强海关、税收、审计监管等领域合作，建立共建“一带一路”税收征管合作机制，加快推广“经认证的经营者”国际互认合作。我们还制定了《“一带一路”融资指导原则》，发布了《“一带一路”债务可持续性分析框架》，为共建“一带一路”融资合作提供指南。中方今年将举办第二届中国国际进口博览会，为各方进入中国市场搭建更广阔平台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创新就是生产力，企业赖之以强，国家赖之以盛。我们要顺应第四次工业革命发展趋势，共同把握数字化、网络化、智能化发展机遇，共同探索新技术、新业态、新模式，探寻新的增长动能和发展路径，建设数字丝绸之路、创新丝绸之路。中国将继续实施共建“一带一路”科技创新行动计划，同各方一道推进科技人文交流、共建联合实验室、科技园区合作、技术转移四大举措。我们将积极实施创新人才交流项目，未来5年支持5000人次中外方创新人才开展交流、培训、合作研究。我们还将支持各国企业合作推进信息通信基础设施建设，提升网络互联互通水平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发展不平衡是当今世界最大的不平衡。在共建“一带一路”过程中，要始终从发展的视角看问题，将可持续发展理念融入项目选择、实施、管理的方方面面。我们要致力于加强国际发展合作，为发展中国家营造更多发展机遇和空间，帮助他们摆脱贫困，实现可持续发展。为此，我们同各方共建“一带一路”可持续城市联盟、绿色发展国际联盟，制定《“一带一路”绿色投资原则》，发起“关爱儿童、共享发展，促进可持续发展目标实现”合作倡议。我们启动共建“一带一路”生态环保大数据服务平台，将继续实施绿色丝路使者计划，并同有关国家一道，实施“一带一路”应对气候变化南</w:t>
      </w:r>
      <w:r>
        <w:rPr>
          <w:rFonts w:hint="eastAsia"/>
          <w:color w:val="2C2C2C"/>
          <w:sz w:val="19"/>
          <w:szCs w:val="19"/>
        </w:rPr>
        <w:lastRenderedPageBreak/>
        <w:t>南合作计划。我们还将深化农业、卫生、减灾、水资源等领域合作，同联合国在发展领域加强合作，努力缩小发展差距。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我们要积极架设不同文明互学互鉴的桥梁，深入开展教育、科学、文化、体育、旅游、卫生、考古等各领域人文合作，加强议会、政党、民间组织往来，密切妇女、青年、残疾人等群体交流，形成多元互动的人文交流格局。未来5年，中国将邀请共建“一带一路”国家的政党、智库、民间组织等1万名代表来华交流。我们将鼓励和支持沿线国家社会组织广泛开展民生合作，联合开展一系列环保、反腐败等领域培训项目，深化各领域人力资源开发合作。我们将持续实施“丝绸之路”中国政府奖学金项目，举办“一带一路”青年创意与遗产论坛、青年学生“汉语桥”夏令营等活动。我们还将设立共建“一带一路”国际智库合作委员会、新闻合作联盟等机制，汇聚各方智慧和力量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同事们、朋友们！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今年是中华人民共和国成立70周年。70年前，中国人民历经几代人上下求索，终于在中国共产党领导下建立了新中国，中国人民从此站了起来，中国人民的命运从此掌握在了自己手中。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历经70年艰苦奋斗，中国人民立足本国国情，在实践中不断探索前进方向，开辟了中国特色社会主义道路。今天的中国，已经站在新的历史起点上。我们深知，尽管成就辉煌，但前方还有一座座山峰需要翻越，还有一个个险滩等待跋涉。我们将继续沿着中国特色社会主义道路大步向前，坚持全面深化改革，坚持高质量发展，坚持扩大对外开放，坚持走和平发展道路，推动构建人类命运共同体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下一步，中国将采取一系列重大改革开放举措，加强制度性、结构性安排，促进更高水平对外开放。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第一，更广领域扩大外资市场准入。公平竞争能够提高效率、带来繁荣。中国已实施准入前国民待遇加负面清单管理模式，未来将继续大幅缩减负面清单，推动现代服务业、制造业、农业全方位对外开放，并在更多领域允许外资控股或独资经营。我们将新布局一批自由贸易试验区，加快探索建设自由贸易港。我们将加快制定配套法规，确保严格实施《外商投资法》。我们将以公平竞争、开放合作推动国内供给侧结构性改革，有效淘汰落后和过剩产能，提高供给体系质量和效率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第二，更大力度加强知识产权保护国际合作。没有创新就没有进步。加强知识产权保护，不仅是维护内外资企业合法权益的需要，更是推进创新型国家建设、推动高质量发展的内在要求。中国将着力营造尊重知识价值的营商环境，全面完善知识产权保护法律体系，大力强化执法，加强对外国知识产权人合法权益的保护，杜绝强制技术转让，完善商业秘密保护，依法严厉打击知识产权侵权行为。中国愿同世界各国加强知识产权保护合作，创造良好创新生态环境，推动同各国在市场化法治化原则基础上开展技术交流合作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第三，更大规模增加商品和服务进口。中国既是“世界工厂”，也是“世界市场”。中国有世界上规模最大、成长最快的中等收入群体，消费增长潜力巨大。为满足人民日益增长的物质文化生活需要，增加消费者选择和福利，我们将进一步降低关税水平，消除各种非关税壁垒，不断开大中国市场大门，欢迎来自世界各国的高质量产品。我们不刻意追求贸易顺差，愿意进口更多国外有竞争力的优质农产品、制成品和服务，促进贸易平衡发展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lastRenderedPageBreak/>
        <w:t>第四，更加有效实施国际宏观经济政策协调。全球化的经济需要全球化的治理。中国将加强同世界各主要经济体的宏观政策协调，努力创造正面外溢效应，共同促进世界经济强劲、可持续、平衡、包容增长。中国不搞以邻为壑的汇率贬值，将不断完善人民币汇率形成机制，使市场在资源配置中起决定性作用，保持人民币汇率在合理均衡水平上的基本稳定，促进世界经济稳定。规则和信用是国际治理体系有效运转的基石，也是国际经贸关系发展的前提。中国积极支持和参与世贸组织改革，共同构建更高水平的国际经贸规则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第五，更加重视对外开放政策贯彻落实。中国人历来讲求“一诺千金”。我们高度重视履行同各国达成的多边和双边经贸协议，加强法治政府、诚信政府建设，建立有约束的国际协议履约执行机制，按照扩大开放的需要修改完善法律法规，在行政许可、市场监管等方面规范各级政府行为，清理废除妨碍公平竞争、扭曲市场的不合理规定、补贴和做法，公平对待所有企业和经营者，完善市场化、法治化、便利化的营商环境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中国扩大开放的举措，是根据中国改革发展客观需要作出的自主选择，这有利于推动经济高质量发展，有利于满足人民对美好生活的向往，有利于世界和平、稳定、发展。我们也希望世界各国创造良好投资环境，平等对待中国企业、留学生和学者，为他们正常开展国际交流合作活动提供公平友善的环境。我们坚信，一个更加开放的中国，将同世界形成更加良性的互动，带来更加进步和繁荣的中国和世界。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同事们、朋友们！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让我们携起手来，一起播撒合作的种子，共同收获发展的果实，让各国人民更加幸福，让世界更加美好！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祝本次高峰论坛圆满成功！</w:t>
      </w:r>
    </w:p>
    <w:p w:rsidR="00344949" w:rsidRDefault="00344949" w:rsidP="00344949">
      <w:pPr>
        <w:pStyle w:val="a5"/>
        <w:shd w:val="clear" w:color="auto" w:fill="FFFFFF"/>
        <w:spacing w:before="120" w:beforeAutospacing="0" w:after="120" w:afterAutospacing="0" w:line="360" w:lineRule="atLeast"/>
        <w:ind w:firstLine="480"/>
        <w:rPr>
          <w:rFonts w:hint="eastAsia"/>
          <w:color w:val="2C2C2C"/>
          <w:sz w:val="19"/>
          <w:szCs w:val="19"/>
        </w:rPr>
      </w:pPr>
      <w:r>
        <w:rPr>
          <w:rFonts w:hint="eastAsia"/>
          <w:color w:val="2C2C2C"/>
          <w:sz w:val="19"/>
          <w:szCs w:val="19"/>
        </w:rPr>
        <w:t>谢谢大家。</w:t>
      </w:r>
    </w:p>
    <w:p w:rsidR="00541CC0" w:rsidRDefault="00541CC0"/>
    <w:sectPr w:rsidR="00541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CC0" w:rsidRDefault="00541CC0" w:rsidP="00344949">
      <w:r>
        <w:separator/>
      </w:r>
    </w:p>
  </w:endnote>
  <w:endnote w:type="continuationSeparator" w:id="1">
    <w:p w:rsidR="00541CC0" w:rsidRDefault="00541CC0" w:rsidP="00344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CC0" w:rsidRDefault="00541CC0" w:rsidP="00344949">
      <w:r>
        <w:separator/>
      </w:r>
    </w:p>
  </w:footnote>
  <w:footnote w:type="continuationSeparator" w:id="1">
    <w:p w:rsidR="00541CC0" w:rsidRDefault="00541CC0" w:rsidP="003449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949"/>
    <w:rsid w:val="00344949"/>
    <w:rsid w:val="0054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4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49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4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494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449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449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3785</Characters>
  <Application>Microsoft Office Word</Application>
  <DocSecurity>0</DocSecurity>
  <Lines>31</Lines>
  <Paragraphs>8</Paragraphs>
  <ScaleCrop>false</ScaleCrop>
  <Company>Microsoft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2019-04-30T08:16:00Z</dcterms:created>
  <dcterms:modified xsi:type="dcterms:W3CDTF">2019-04-30T08:16:00Z</dcterms:modified>
</cp:coreProperties>
</file>